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D5" w:rsidRDefault="001411D5" w:rsidP="000B203E">
      <w:pPr>
        <w:jc w:val="both"/>
        <w:rPr>
          <w:rFonts w:ascii="Calibri" w:eastAsia="Calibri" w:hAnsi="Calibri" w:cs="Arial"/>
          <w:b/>
        </w:rPr>
      </w:pPr>
    </w:p>
    <w:p w:rsidR="001411D5" w:rsidRDefault="001411D5" w:rsidP="000B203E">
      <w:pPr>
        <w:jc w:val="both"/>
        <w:rPr>
          <w:b/>
        </w:rPr>
      </w:pPr>
      <w:r w:rsidRPr="00991535">
        <w:rPr>
          <w:rFonts w:ascii="Calibri" w:eastAsia="Calibri" w:hAnsi="Calibri" w:cs="Arial"/>
          <w:b/>
        </w:rPr>
        <w:t>Maciej Łubieński</w:t>
      </w:r>
      <w:r>
        <w:rPr>
          <w:rFonts w:ascii="Calibri" w:eastAsia="Calibri" w:hAnsi="Calibri" w:cs="Arial"/>
          <w:b/>
        </w:rPr>
        <w:t xml:space="preserve"> i </w:t>
      </w:r>
      <w:r w:rsidRPr="00991535">
        <w:rPr>
          <w:rFonts w:ascii="Calibri" w:eastAsia="Calibri" w:hAnsi="Calibri" w:cs="Arial"/>
          <w:b/>
        </w:rPr>
        <w:t>Michał Walczak</w:t>
      </w:r>
    </w:p>
    <w:p w:rsidR="001411D5" w:rsidRPr="00991535" w:rsidRDefault="001411D5" w:rsidP="000B203E">
      <w:pPr>
        <w:jc w:val="both"/>
        <w:rPr>
          <w:b/>
        </w:rPr>
      </w:pPr>
      <w:r w:rsidRPr="00991535">
        <w:rPr>
          <w:b/>
        </w:rPr>
        <w:t xml:space="preserve">Nominowani za </w:t>
      </w:r>
      <w:r w:rsidRPr="00991535">
        <w:rPr>
          <w:rFonts w:ascii="Calibri" w:eastAsia="Calibri" w:hAnsi="Calibri" w:cs="Arial"/>
          <w:b/>
        </w:rPr>
        <w:t>kabarety „Herosi transformacji i miecz Chrobrego” oraz „Dziewczyny z marszu niepodległości”</w:t>
      </w:r>
    </w:p>
    <w:p w:rsidR="001411D5" w:rsidRPr="00991535" w:rsidRDefault="001411D5" w:rsidP="000B203E">
      <w:pPr>
        <w:jc w:val="both"/>
        <w:rPr>
          <w:rFonts w:ascii="Calibri" w:eastAsia="Calibri" w:hAnsi="Calibri" w:cs="Arial"/>
          <w:b/>
        </w:rPr>
      </w:pPr>
      <w:r w:rsidRPr="00991535">
        <w:rPr>
          <w:rFonts w:ascii="Calibri" w:eastAsia="Calibri" w:hAnsi="Calibri" w:cs="Arial"/>
          <w:b/>
        </w:rPr>
        <w:t>Maciej Łubieński – historyk, dziennikarz, autor piosenek i filmów</w:t>
      </w:r>
    </w:p>
    <w:p w:rsidR="001411D5" w:rsidRPr="00991535" w:rsidRDefault="001411D5" w:rsidP="000B203E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</w:t>
      </w:r>
      <w:r w:rsidRPr="00991535">
        <w:rPr>
          <w:rFonts w:ascii="Calibri" w:eastAsia="Calibri" w:hAnsi="Calibri" w:cs="Arial"/>
        </w:rPr>
        <w:t>tudiował historię na Uniwersytecie Warszawskim. Pracował w magazynie „</w:t>
      </w:r>
      <w:proofErr w:type="spellStart"/>
      <w:r w:rsidRPr="00991535">
        <w:rPr>
          <w:rFonts w:ascii="Calibri" w:eastAsia="Calibri" w:hAnsi="Calibri" w:cs="Arial"/>
        </w:rPr>
        <w:t>Viva</w:t>
      </w:r>
      <w:proofErr w:type="spellEnd"/>
      <w:r w:rsidRPr="00991535">
        <w:rPr>
          <w:rFonts w:ascii="Calibri" w:eastAsia="Calibri" w:hAnsi="Calibri" w:cs="Arial"/>
        </w:rPr>
        <w:t xml:space="preserve">”. Współtworzył </w:t>
      </w:r>
      <w:r w:rsidR="006333C3">
        <w:rPr>
          <w:rFonts w:ascii="Calibri" w:eastAsia="Calibri" w:hAnsi="Calibri" w:cs="Arial"/>
        </w:rPr>
        <w:br/>
      </w:r>
      <w:r w:rsidRPr="00991535">
        <w:rPr>
          <w:rFonts w:ascii="Calibri" w:eastAsia="Calibri" w:hAnsi="Calibri" w:cs="Arial"/>
        </w:rPr>
        <w:t>dla TVN programy historyczne „Było nie było” oraz parodię newsów „Błyskawiczny program historyczny”. Na tej kanwie powstał „Błyskawiczny przewodnik po Warszawie”. Był współautorem pasma skeczowego „Teatrzyk Teatr Naro</w:t>
      </w:r>
      <w:r>
        <w:rPr>
          <w:rFonts w:ascii="Calibri" w:eastAsia="Calibri" w:hAnsi="Calibri" w:cs="Arial"/>
        </w:rPr>
        <w:t xml:space="preserve">dowy...” w Radio </w:t>
      </w:r>
      <w:proofErr w:type="spellStart"/>
      <w:r>
        <w:rPr>
          <w:rFonts w:ascii="Calibri" w:eastAsia="Calibri" w:hAnsi="Calibri" w:cs="Arial"/>
        </w:rPr>
        <w:t>Roxy</w:t>
      </w:r>
      <w:proofErr w:type="spellEnd"/>
      <w:r>
        <w:rPr>
          <w:rFonts w:ascii="Calibri" w:eastAsia="Calibri" w:hAnsi="Calibri" w:cs="Arial"/>
        </w:rPr>
        <w:t>. P</w:t>
      </w:r>
      <w:r w:rsidRPr="00991535">
        <w:rPr>
          <w:rFonts w:ascii="Calibri" w:eastAsia="Calibri" w:hAnsi="Calibri" w:cs="Arial"/>
        </w:rPr>
        <w:t>rowadzi</w:t>
      </w:r>
      <w:r>
        <w:rPr>
          <w:rFonts w:ascii="Calibri" w:eastAsia="Calibri" w:hAnsi="Calibri" w:cs="Arial"/>
        </w:rPr>
        <w:t>ł</w:t>
      </w:r>
      <w:r w:rsidRPr="00991535">
        <w:rPr>
          <w:rFonts w:ascii="Calibri" w:eastAsia="Calibri" w:hAnsi="Calibri" w:cs="Arial"/>
        </w:rPr>
        <w:t xml:space="preserve"> „Requiem dla tygodnia” </w:t>
      </w:r>
      <w:r w:rsidR="006333C3">
        <w:rPr>
          <w:rFonts w:ascii="Calibri" w:eastAsia="Calibri" w:hAnsi="Calibri" w:cs="Arial"/>
        </w:rPr>
        <w:br/>
      </w:r>
      <w:r w:rsidRPr="00991535">
        <w:rPr>
          <w:rFonts w:ascii="Calibri" w:eastAsia="Calibri" w:hAnsi="Calibri" w:cs="Arial"/>
        </w:rPr>
        <w:t>w RDC.</w:t>
      </w:r>
      <w:r w:rsidRPr="00722F6A">
        <w:t xml:space="preserve"> </w:t>
      </w:r>
      <w:r>
        <w:t>Jest w</w:t>
      </w:r>
      <w:r w:rsidRPr="00722F6A">
        <w:rPr>
          <w:rFonts w:ascii="Calibri" w:eastAsia="Calibri" w:hAnsi="Calibri" w:cs="Arial"/>
        </w:rPr>
        <w:t>spółtwórc</w:t>
      </w:r>
      <w:r>
        <w:rPr>
          <w:rFonts w:ascii="Calibri" w:eastAsia="Calibri" w:hAnsi="Calibri" w:cs="Arial"/>
        </w:rPr>
        <w:t>ą</w:t>
      </w:r>
      <w:r w:rsidRPr="00722F6A">
        <w:rPr>
          <w:rFonts w:ascii="Calibri" w:eastAsia="Calibri" w:hAnsi="Calibri" w:cs="Arial"/>
        </w:rPr>
        <w:t xml:space="preserve"> (</w:t>
      </w:r>
      <w:r>
        <w:rPr>
          <w:rFonts w:ascii="Calibri" w:eastAsia="Calibri" w:hAnsi="Calibri" w:cs="Arial"/>
        </w:rPr>
        <w:t>w</w:t>
      </w:r>
      <w:r w:rsidRPr="00722F6A">
        <w:rPr>
          <w:rFonts w:ascii="Calibri" w:eastAsia="Calibri" w:hAnsi="Calibri" w:cs="Arial"/>
        </w:rPr>
        <w:t>raz z Mi</w:t>
      </w:r>
      <w:r>
        <w:rPr>
          <w:rFonts w:ascii="Calibri" w:eastAsia="Calibri" w:hAnsi="Calibri" w:cs="Arial"/>
        </w:rPr>
        <w:t>chałem Walczakiem) i scenarzystą</w:t>
      </w:r>
      <w:r w:rsidRPr="00722F6A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„</w:t>
      </w:r>
      <w:r w:rsidRPr="00722F6A">
        <w:rPr>
          <w:rFonts w:ascii="Calibri" w:eastAsia="Calibri" w:hAnsi="Calibri" w:cs="Arial"/>
        </w:rPr>
        <w:t>Pożaru w burdelu</w:t>
      </w:r>
      <w:r>
        <w:rPr>
          <w:rFonts w:ascii="Calibri" w:eastAsia="Calibri" w:hAnsi="Calibri" w:cs="Arial"/>
        </w:rPr>
        <w:t>”.</w:t>
      </w:r>
    </w:p>
    <w:p w:rsidR="001411D5" w:rsidRPr="00991535" w:rsidRDefault="001411D5" w:rsidP="000B203E">
      <w:pPr>
        <w:jc w:val="both"/>
        <w:rPr>
          <w:rFonts w:ascii="Calibri" w:eastAsia="Calibri" w:hAnsi="Calibri" w:cs="Arial"/>
          <w:b/>
        </w:rPr>
      </w:pPr>
      <w:r w:rsidRPr="00991535">
        <w:rPr>
          <w:rFonts w:ascii="Calibri" w:eastAsia="Calibri" w:hAnsi="Calibri" w:cs="Arial"/>
          <w:b/>
        </w:rPr>
        <w:t>Michał Walczak – dramatopisarz i reżyser</w:t>
      </w:r>
    </w:p>
    <w:p w:rsidR="001411D5" w:rsidRDefault="001411D5" w:rsidP="000B203E">
      <w:pPr>
        <w:jc w:val="both"/>
        <w:rPr>
          <w:rFonts w:ascii="Calibri" w:eastAsia="Calibri" w:hAnsi="Calibri" w:cs="Arial"/>
        </w:rPr>
      </w:pPr>
      <w:r w:rsidRPr="00991535">
        <w:rPr>
          <w:rFonts w:ascii="Calibri" w:eastAsia="Calibri" w:hAnsi="Calibri" w:cs="Arial"/>
        </w:rPr>
        <w:t>Studiował w warszawsk</w:t>
      </w:r>
      <w:r w:rsidR="005E4C1A">
        <w:rPr>
          <w:rFonts w:ascii="Calibri" w:eastAsia="Calibri" w:hAnsi="Calibri" w:cs="Arial"/>
        </w:rPr>
        <w:t xml:space="preserve">iej SGH oraz </w:t>
      </w:r>
      <w:r w:rsidRPr="00991535">
        <w:rPr>
          <w:rFonts w:ascii="Calibri" w:eastAsia="Calibri" w:hAnsi="Calibri" w:cs="Arial"/>
        </w:rPr>
        <w:t xml:space="preserve">na wydziałach wiedzy o teatrze i reżyserii Akademii Teatralnej </w:t>
      </w:r>
      <w:r w:rsidR="006333C3">
        <w:rPr>
          <w:rFonts w:ascii="Calibri" w:eastAsia="Calibri" w:hAnsi="Calibri" w:cs="Arial"/>
        </w:rPr>
        <w:br/>
      </w:r>
      <w:r w:rsidRPr="00991535">
        <w:rPr>
          <w:rFonts w:ascii="Calibri" w:eastAsia="Calibri" w:hAnsi="Calibri" w:cs="Arial"/>
        </w:rPr>
        <w:t>w Warszawie. Zadebiutował dramatem „Piaskownica”, potem napisał m.in.: „Kopalnię”, „Nocny autobus”, „Kac”, „Pierwszy raz”, „Babcię”, „Polowanie na łosia”, „Janosik. Naprawdę prawdziwa historia</w:t>
      </w:r>
      <w:r w:rsidR="005E4C1A">
        <w:rPr>
          <w:rFonts w:ascii="Calibri" w:eastAsia="Calibri" w:hAnsi="Calibri" w:cs="Arial"/>
        </w:rPr>
        <w:t>”</w:t>
      </w:r>
      <w:r w:rsidRPr="00991535">
        <w:rPr>
          <w:rFonts w:ascii="Calibri" w:eastAsia="Calibri" w:hAnsi="Calibri" w:cs="Arial"/>
        </w:rPr>
        <w:t>. Jego debiutem reżyserskim by</w:t>
      </w:r>
      <w:r w:rsidR="005E4C1A">
        <w:rPr>
          <w:rFonts w:ascii="Calibri" w:eastAsia="Calibri" w:hAnsi="Calibri" w:cs="Arial"/>
        </w:rPr>
        <w:t>ła inscenizacja własnej sztuki</w:t>
      </w:r>
      <w:r w:rsidRPr="00991535">
        <w:rPr>
          <w:rFonts w:ascii="Calibri" w:eastAsia="Calibri" w:hAnsi="Calibri" w:cs="Arial"/>
        </w:rPr>
        <w:t xml:space="preserve"> „Podróż do wnętrza pokoju” </w:t>
      </w:r>
      <w:r w:rsidR="006333C3">
        <w:rPr>
          <w:rFonts w:ascii="Calibri" w:eastAsia="Calibri" w:hAnsi="Calibri" w:cs="Arial"/>
        </w:rPr>
        <w:br/>
      </w:r>
      <w:r w:rsidRPr="00991535">
        <w:rPr>
          <w:rFonts w:ascii="Calibri" w:eastAsia="Calibri" w:hAnsi="Calibri" w:cs="Arial"/>
        </w:rPr>
        <w:t xml:space="preserve">na deskach Garażu </w:t>
      </w:r>
      <w:proofErr w:type="spellStart"/>
      <w:r w:rsidRPr="00991535">
        <w:rPr>
          <w:rFonts w:ascii="Calibri" w:eastAsia="Calibri" w:hAnsi="Calibri" w:cs="Arial"/>
        </w:rPr>
        <w:t>Poffszechnego</w:t>
      </w:r>
      <w:proofErr w:type="spellEnd"/>
      <w:r w:rsidRPr="00991535">
        <w:rPr>
          <w:rFonts w:ascii="Calibri" w:eastAsia="Calibri" w:hAnsi="Calibri" w:cs="Arial"/>
        </w:rPr>
        <w:t xml:space="preserve"> Teatru Powszechnego w Warszawie. Pisze też sztuki dla dzieci, </w:t>
      </w:r>
      <w:r w:rsidR="006333C3">
        <w:rPr>
          <w:rFonts w:ascii="Calibri" w:eastAsia="Calibri" w:hAnsi="Calibri" w:cs="Arial"/>
        </w:rPr>
        <w:br/>
      </w:r>
      <w:r w:rsidRPr="00991535">
        <w:rPr>
          <w:rFonts w:ascii="Calibri" w:eastAsia="Calibri" w:hAnsi="Calibri" w:cs="Arial"/>
        </w:rPr>
        <w:t>np. „Smutna królewna”, „Ostatni tatuś”.</w:t>
      </w:r>
      <w:r w:rsidRPr="00722F6A">
        <w:t xml:space="preserve"> </w:t>
      </w:r>
      <w:r w:rsidRPr="00722F6A">
        <w:rPr>
          <w:rFonts w:ascii="Calibri" w:eastAsia="Calibri" w:hAnsi="Calibri" w:cs="Arial"/>
        </w:rPr>
        <w:t xml:space="preserve">Od 2012 </w:t>
      </w:r>
      <w:r>
        <w:rPr>
          <w:rFonts w:ascii="Calibri" w:eastAsia="Calibri" w:hAnsi="Calibri" w:cs="Arial"/>
        </w:rPr>
        <w:t xml:space="preserve">r. </w:t>
      </w:r>
      <w:r w:rsidRPr="00722F6A">
        <w:rPr>
          <w:rFonts w:ascii="Calibri" w:eastAsia="Calibri" w:hAnsi="Calibri" w:cs="Arial"/>
        </w:rPr>
        <w:t>pi</w:t>
      </w:r>
      <w:r w:rsidR="00545621">
        <w:rPr>
          <w:rFonts w:ascii="Calibri" w:eastAsia="Calibri" w:hAnsi="Calibri" w:cs="Arial"/>
        </w:rPr>
        <w:t xml:space="preserve">sze teksty w cyklu </w:t>
      </w:r>
      <w:r w:rsidRPr="00722F6A">
        <w:rPr>
          <w:rFonts w:ascii="Calibri" w:eastAsia="Calibri" w:hAnsi="Calibri" w:cs="Arial"/>
        </w:rPr>
        <w:t>„Pożar</w:t>
      </w:r>
      <w:r w:rsidR="00545621">
        <w:rPr>
          <w:rFonts w:ascii="Calibri" w:eastAsia="Calibri" w:hAnsi="Calibri" w:cs="Arial"/>
        </w:rPr>
        <w:t xml:space="preserve"> </w:t>
      </w:r>
      <w:r w:rsidRPr="00722F6A">
        <w:rPr>
          <w:rFonts w:ascii="Calibri" w:eastAsia="Calibri" w:hAnsi="Calibri" w:cs="Arial"/>
        </w:rPr>
        <w:t>w burdelu”</w:t>
      </w:r>
      <w:r>
        <w:rPr>
          <w:rFonts w:ascii="Calibri" w:eastAsia="Calibri" w:hAnsi="Calibri" w:cs="Arial"/>
        </w:rPr>
        <w:t>.</w:t>
      </w:r>
    </w:p>
    <w:p w:rsidR="001411D5" w:rsidRPr="001C5252" w:rsidRDefault="001411D5" w:rsidP="000B203E">
      <w:pPr>
        <w:ind w:left="708"/>
        <w:jc w:val="both"/>
        <w:rPr>
          <w:b/>
        </w:rPr>
      </w:pPr>
      <w:r>
        <w:t>„Istotą dowcipu Walczaka i Łubieńskiego jest chyba to, że jes</w:t>
      </w:r>
      <w:r w:rsidR="00545621">
        <w:t>t on osadzony w rzeczywistości &lt;tu i teraz&gt;</w:t>
      </w:r>
      <w:r>
        <w:t>, a jednocześnie przywołuje mnóstwo skojarzeń kulturowych, historycznych, związanych z tradycją i śmiało nimi żongluje.” (Wojciech Majcherek, uzasadnienie wniosku)</w:t>
      </w:r>
    </w:p>
    <w:p w:rsidR="001411D5" w:rsidRDefault="001411D5" w:rsidP="000B203E">
      <w:pPr>
        <w:jc w:val="both"/>
        <w:rPr>
          <w:rFonts w:ascii="Calibri" w:eastAsia="Calibri" w:hAnsi="Calibri" w:cs="Arial"/>
          <w:b/>
        </w:rPr>
      </w:pPr>
    </w:p>
    <w:p w:rsidR="001411D5" w:rsidRPr="00E26B7B" w:rsidRDefault="001411D5" w:rsidP="000B203E">
      <w:pPr>
        <w:jc w:val="both"/>
        <w:rPr>
          <w:b/>
        </w:rPr>
      </w:pPr>
      <w:r>
        <w:rPr>
          <w:rFonts w:ascii="Calibri" w:eastAsia="Calibri" w:hAnsi="Calibri" w:cs="Arial"/>
          <w:b/>
        </w:rPr>
        <w:t>Maciej Prus</w:t>
      </w:r>
      <w:r w:rsidRPr="008C384D">
        <w:rPr>
          <w:rFonts w:ascii="Calibri" w:eastAsia="Calibri" w:hAnsi="Calibri" w:cs="Arial"/>
        </w:rPr>
        <w:t xml:space="preserve"> </w:t>
      </w:r>
      <w:r>
        <w:rPr>
          <w:b/>
        </w:rPr>
        <w:t>– reżyser i aktor teatralny</w:t>
      </w:r>
    </w:p>
    <w:p w:rsidR="001411D5" w:rsidRPr="001C5252" w:rsidRDefault="001411D5" w:rsidP="000B203E">
      <w:pPr>
        <w:jc w:val="both"/>
        <w:rPr>
          <w:b/>
        </w:rPr>
      </w:pPr>
      <w:r w:rsidRPr="001C5252">
        <w:rPr>
          <w:b/>
        </w:rPr>
        <w:t xml:space="preserve">Nominowany za </w:t>
      </w:r>
      <w:r w:rsidRPr="001C5252">
        <w:rPr>
          <w:rFonts w:ascii="Calibri" w:eastAsia="Calibri" w:hAnsi="Calibri" w:cs="Arial"/>
          <w:b/>
        </w:rPr>
        <w:t xml:space="preserve">reżyserię spektaklu „Madame de </w:t>
      </w:r>
      <w:proofErr w:type="spellStart"/>
      <w:r w:rsidRPr="001C5252">
        <w:rPr>
          <w:rFonts w:ascii="Calibri" w:eastAsia="Calibri" w:hAnsi="Calibri" w:cs="Arial"/>
          <w:b/>
        </w:rPr>
        <w:t>Sade</w:t>
      </w:r>
      <w:proofErr w:type="spellEnd"/>
      <w:r w:rsidRPr="001C5252">
        <w:rPr>
          <w:rFonts w:ascii="Calibri" w:eastAsia="Calibri" w:hAnsi="Calibri" w:cs="Arial"/>
          <w:b/>
        </w:rPr>
        <w:t>”, Teatr Narodowy w Warszawie</w:t>
      </w:r>
    </w:p>
    <w:p w:rsidR="005E4C1A" w:rsidRDefault="001411D5" w:rsidP="000B203E">
      <w:pPr>
        <w:jc w:val="both"/>
      </w:pPr>
      <w:r>
        <w:t>S</w:t>
      </w:r>
      <w:r w:rsidRPr="0058089A">
        <w:t xml:space="preserve">tudiował historię sztuki </w:t>
      </w:r>
      <w:r w:rsidR="005E4C1A">
        <w:t>na Uniwersytecie Jagiellońskim, a</w:t>
      </w:r>
      <w:r w:rsidRPr="0058089A">
        <w:t>ktors</w:t>
      </w:r>
      <w:r w:rsidR="005E4C1A">
        <w:t>two w</w:t>
      </w:r>
      <w:r w:rsidR="00545621">
        <w:t xml:space="preserve"> Państwowej Wyższej Szkole</w:t>
      </w:r>
      <w:r w:rsidRPr="0058089A">
        <w:t xml:space="preserve"> Teat</w:t>
      </w:r>
      <w:r>
        <w:t>ralnej w Krakowie</w:t>
      </w:r>
      <w:r w:rsidR="005E4C1A">
        <w:t xml:space="preserve"> oraz</w:t>
      </w:r>
      <w:r w:rsidRPr="0058089A">
        <w:t xml:space="preserve"> </w:t>
      </w:r>
      <w:r w:rsidR="005E4C1A">
        <w:t>r</w:t>
      </w:r>
      <w:r w:rsidRPr="0058089A">
        <w:t>eżyseri</w:t>
      </w:r>
      <w:r w:rsidR="005E4C1A">
        <w:t xml:space="preserve">ę w </w:t>
      </w:r>
      <w:r w:rsidR="00545621">
        <w:t>Państwowej Wyższej Szkole</w:t>
      </w:r>
      <w:r w:rsidRPr="0058089A">
        <w:t xml:space="preserve"> Teatralnej w Warszawie.</w:t>
      </w:r>
      <w:r>
        <w:t xml:space="preserve"> </w:t>
      </w:r>
      <w:r w:rsidR="005E4C1A">
        <w:t xml:space="preserve">Grał </w:t>
      </w:r>
      <w:r w:rsidR="006333C3">
        <w:br/>
      </w:r>
      <w:r w:rsidR="005E4C1A">
        <w:t>w Starym Teatrze i Teatrze Rozmaitości w Krakowie, Teatrze Laboratorium 13 Rzędów w Opolu, Teatrze Narodowym w Warszawie</w:t>
      </w:r>
      <w:r w:rsidR="00C60868">
        <w:t xml:space="preserve">. Jako reżyser zadebiutował w Bałtyckim Teatrze Dramatycznym </w:t>
      </w:r>
      <w:r w:rsidR="006333C3">
        <w:br/>
      </w:r>
      <w:r w:rsidR="00C60868">
        <w:t xml:space="preserve">w Koszalinie-Słupsku. Realizował spektakle w warszawskich teatrach Ateneum, Dramatycznym </w:t>
      </w:r>
      <w:r w:rsidR="006333C3">
        <w:br/>
      </w:r>
      <w:r w:rsidR="00C60868">
        <w:t>i Polskim, Teatrze im. W. Bogusławskiego w Kaliszu, Starym Teatrze w Krakowie, Teatrze Muzycznym w Słupsku, Teatrze Wybrzeże w Gdańsku, łódzkich teatrach Nowym i im. Stefana Jaracza,</w:t>
      </w:r>
      <w:r w:rsidR="00C60868" w:rsidRPr="00C60868">
        <w:t xml:space="preserve"> </w:t>
      </w:r>
      <w:r w:rsidR="00C60868">
        <w:t xml:space="preserve">Teatrze </w:t>
      </w:r>
      <w:r w:rsidR="006333C3">
        <w:br/>
      </w:r>
      <w:r w:rsidR="00C60868">
        <w:t>im. Juliusza Słowackiego w Krakowie, Teatrze Polskim we Wrocławiu i Poznaniu</w:t>
      </w:r>
      <w:r w:rsidR="00545621">
        <w:t>.</w:t>
      </w:r>
      <w:bookmarkStart w:id="0" w:name="_GoBack"/>
      <w:bookmarkEnd w:id="0"/>
    </w:p>
    <w:p w:rsidR="001411D5" w:rsidRDefault="001411D5" w:rsidP="000B203E">
      <w:pPr>
        <w:ind w:left="708"/>
        <w:jc w:val="both"/>
      </w:pPr>
      <w:r>
        <w:t xml:space="preserve">„Maciej Prus – za </w:t>
      </w:r>
      <w:proofErr w:type="spellStart"/>
      <w:r>
        <w:t>Mishimą</w:t>
      </w:r>
      <w:proofErr w:type="spellEnd"/>
      <w:r>
        <w:t xml:space="preserve"> – nawiązuje do źródeł teatru japońskiego, balansując na granicy tajemniczej formy Teatru </w:t>
      </w:r>
      <w:proofErr w:type="spellStart"/>
      <w:r>
        <w:t>n</w:t>
      </w:r>
      <w:r>
        <w:rPr>
          <w:rFonts w:cstheme="minorHAnsi"/>
        </w:rPr>
        <w:t>ō</w:t>
      </w:r>
      <w:proofErr w:type="spellEnd"/>
      <w:r>
        <w:t>. Wszystkie aktorki (</w:t>
      </w:r>
      <w:r w:rsidR="00C60868">
        <w:t>…</w:t>
      </w:r>
      <w:r>
        <w:t>) grają wyśmienicie, portretując bohaterki tego mrocznego dramatu, ograniczając gestykę i ruch do wyznaczonych przez reżysera trajektorii. Reżyser osiąga porywającą dyscyplinę wykonania zaplanowanych założeń.” (Tomasz Miłkowski, uzasadnienie wniosku)</w:t>
      </w:r>
    </w:p>
    <w:p w:rsidR="001411D5" w:rsidRDefault="001411D5" w:rsidP="000B203E">
      <w:pPr>
        <w:jc w:val="both"/>
      </w:pPr>
    </w:p>
    <w:p w:rsidR="001411D5" w:rsidRPr="00E26B7B" w:rsidRDefault="001411D5" w:rsidP="000B203E">
      <w:pPr>
        <w:jc w:val="both"/>
        <w:rPr>
          <w:b/>
        </w:rPr>
      </w:pPr>
      <w:r>
        <w:rPr>
          <w:rFonts w:ascii="Calibri" w:eastAsia="Calibri" w:hAnsi="Calibri" w:cs="Arial"/>
          <w:b/>
        </w:rPr>
        <w:lastRenderedPageBreak/>
        <w:t>Krzysztof Szczepaniak</w:t>
      </w:r>
      <w:r>
        <w:t xml:space="preserve"> - </w:t>
      </w:r>
      <w:r>
        <w:rPr>
          <w:b/>
        </w:rPr>
        <w:t>aktor</w:t>
      </w:r>
      <w:r w:rsidRPr="00E366B3">
        <w:rPr>
          <w:b/>
        </w:rPr>
        <w:t xml:space="preserve"> teatraln</w:t>
      </w:r>
      <w:r>
        <w:rPr>
          <w:b/>
        </w:rPr>
        <w:t>y i dubbingowy</w:t>
      </w:r>
    </w:p>
    <w:p w:rsidR="001411D5" w:rsidRPr="001C5252" w:rsidRDefault="001411D5" w:rsidP="000B203E">
      <w:pPr>
        <w:jc w:val="both"/>
        <w:rPr>
          <w:b/>
        </w:rPr>
      </w:pPr>
      <w:r>
        <w:rPr>
          <w:b/>
        </w:rPr>
        <w:t>Nominowany</w:t>
      </w:r>
      <w:r w:rsidRPr="001C5252">
        <w:rPr>
          <w:b/>
        </w:rPr>
        <w:t xml:space="preserve"> za </w:t>
      </w:r>
      <w:r w:rsidRPr="001C5252">
        <w:rPr>
          <w:rFonts w:ascii="Calibri" w:eastAsia="Calibri" w:hAnsi="Calibri" w:cs="Arial"/>
          <w:b/>
        </w:rPr>
        <w:t>rolę Mistrza Ceremonii w spektaklu „</w:t>
      </w:r>
      <w:proofErr w:type="spellStart"/>
      <w:r w:rsidRPr="001C5252">
        <w:rPr>
          <w:rFonts w:ascii="Calibri" w:eastAsia="Calibri" w:hAnsi="Calibri" w:cs="Arial"/>
          <w:b/>
        </w:rPr>
        <w:t>Cabaret</w:t>
      </w:r>
      <w:proofErr w:type="spellEnd"/>
      <w:r w:rsidRPr="001C5252">
        <w:rPr>
          <w:rFonts w:ascii="Calibri" w:eastAsia="Calibri" w:hAnsi="Calibri" w:cs="Arial"/>
          <w:b/>
        </w:rPr>
        <w:t>”, Teatr Dramatyczny m.st. Warszawy</w:t>
      </w:r>
    </w:p>
    <w:p w:rsidR="001411D5" w:rsidRDefault="005E4C1A" w:rsidP="000B203E">
      <w:pPr>
        <w:jc w:val="both"/>
      </w:pPr>
      <w:r>
        <w:t>A</w:t>
      </w:r>
      <w:r w:rsidR="001411D5">
        <w:t>bsolwent Akademii Teatra</w:t>
      </w:r>
      <w:r>
        <w:t>lnej</w:t>
      </w:r>
      <w:r w:rsidR="001411D5">
        <w:t xml:space="preserve"> w Warszawie. Zagrał  w spektaklach: „MP4” w Te</w:t>
      </w:r>
      <w:r>
        <w:t>atrze Powszechnym</w:t>
      </w:r>
      <w:r w:rsidR="001411D5">
        <w:t xml:space="preserve">, „Piosennik” w Teatrze Ateneum oraz „Harce młodzieży polskiej” w Teatrze IMKA. Jest laureatem Nagrody na 32. Przeglądzie Piosenki Aktorskiej we Wrocławiu (Tukan Dziennikarzy i </w:t>
      </w:r>
      <w:proofErr w:type="spellStart"/>
      <w:r w:rsidR="001411D5">
        <w:t>Yukan</w:t>
      </w:r>
      <w:proofErr w:type="spellEnd"/>
      <w:r w:rsidR="001411D5">
        <w:t xml:space="preserve"> Publiczności).</w:t>
      </w:r>
      <w:r>
        <w:t xml:space="preserve"> </w:t>
      </w:r>
      <w:r w:rsidR="001411D5">
        <w:t xml:space="preserve">Związany jest z Teatrem Dramatycznym m.st. Warszawy, gdzie występuje </w:t>
      </w:r>
      <w:r w:rsidR="006333C3">
        <w:br/>
      </w:r>
      <w:r w:rsidR="001411D5">
        <w:t>w „Mizantropie” i „Kupcu weneckim”, ,,Młodym Stalinie"</w:t>
      </w:r>
      <w:r>
        <w:t>, ,,Nocy żywych Żydów"</w:t>
      </w:r>
      <w:r w:rsidR="001411D5">
        <w:t xml:space="preserve">, ,,Wszystkich moich synach" oraz ,,Dziwnym przypadku psa nocną porą". Aktor użycza też głosu postaciom z kreskówek </w:t>
      </w:r>
      <w:r w:rsidR="006333C3">
        <w:br/>
      </w:r>
      <w:r w:rsidR="001411D5">
        <w:t xml:space="preserve">i śpiewa w zespole piosenki aktorskiej </w:t>
      </w:r>
      <w:proofErr w:type="spellStart"/>
      <w:r w:rsidR="001411D5">
        <w:t>Robodrom</w:t>
      </w:r>
      <w:proofErr w:type="spellEnd"/>
      <w:r w:rsidR="001411D5">
        <w:t>.</w:t>
      </w:r>
    </w:p>
    <w:p w:rsidR="001411D5" w:rsidRPr="00E554CE" w:rsidRDefault="001411D5" w:rsidP="000B203E">
      <w:pPr>
        <w:ind w:left="708"/>
        <w:jc w:val="both"/>
      </w:pPr>
      <w:r>
        <w:t>„</w:t>
      </w:r>
      <w:r w:rsidR="005E4C1A">
        <w:t xml:space="preserve">(…) </w:t>
      </w:r>
      <w:r>
        <w:t xml:space="preserve">imponuje bogactwem środków aktorskich, wokalnych, tanecznych; umie połączyć wdzięk z zepsuciem, tajemniczość z agresywną dynamiką, żywiołowość </w:t>
      </w:r>
      <w:proofErr w:type="spellStart"/>
      <w:r>
        <w:t>zachowań</w:t>
      </w:r>
      <w:proofErr w:type="spellEnd"/>
      <w:r>
        <w:t xml:space="preserve"> z kabaretową lekkością.” (Redakcja kwartalnika „Scena”, uzasadnienie wniosku)</w:t>
      </w:r>
    </w:p>
    <w:p w:rsidR="00F17DA1" w:rsidRDefault="00F17DA1" w:rsidP="000B203E">
      <w:pPr>
        <w:jc w:val="both"/>
      </w:pPr>
    </w:p>
    <w:sectPr w:rsidR="00F17D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5E" w:rsidRDefault="00811F5E" w:rsidP="003479A0">
      <w:pPr>
        <w:spacing w:after="0" w:line="240" w:lineRule="auto"/>
      </w:pPr>
      <w:r>
        <w:separator/>
      </w:r>
    </w:p>
  </w:endnote>
  <w:endnote w:type="continuationSeparator" w:id="0">
    <w:p w:rsidR="00811F5E" w:rsidRDefault="00811F5E" w:rsidP="0034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5E" w:rsidRDefault="00811F5E" w:rsidP="003479A0">
      <w:pPr>
        <w:spacing w:after="0" w:line="240" w:lineRule="auto"/>
      </w:pPr>
      <w:r>
        <w:separator/>
      </w:r>
    </w:p>
  </w:footnote>
  <w:footnote w:type="continuationSeparator" w:id="0">
    <w:p w:rsidR="00811F5E" w:rsidRDefault="00811F5E" w:rsidP="0034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A0" w:rsidRPr="003479A0" w:rsidRDefault="003479A0" w:rsidP="003479A0">
    <w:pPr>
      <w:rPr>
        <w:rFonts w:ascii="Calibri" w:eastAsia="Calibri" w:hAnsi="Calibri" w:cs="Arial"/>
        <w:b/>
      </w:rPr>
    </w:pPr>
    <w:r>
      <w:rPr>
        <w:rFonts w:ascii="Calibri" w:eastAsia="Calibri" w:hAnsi="Calibri" w:cs="Arial"/>
        <w:b/>
      </w:rPr>
      <w:t>NOMINOWANI W KATEGORII TEATR 2017</w:t>
    </w:r>
    <w:r>
      <w:rPr>
        <w:rFonts w:ascii="Calibri" w:eastAsia="Calibri" w:hAnsi="Calibri" w:cs="Arial"/>
        <w:b/>
      </w:rPr>
      <w:tab/>
    </w:r>
    <w:r>
      <w:rPr>
        <w:rFonts w:ascii="Calibri" w:eastAsia="Calibri" w:hAnsi="Calibri" w:cs="Arial"/>
        <w:b/>
      </w:rPr>
      <w:tab/>
    </w:r>
    <w:r>
      <w:rPr>
        <w:rFonts w:ascii="Calibri" w:eastAsia="Calibri" w:hAnsi="Calibri" w:cs="Arial"/>
        <w:b/>
      </w:rPr>
      <w:tab/>
    </w:r>
    <w:r>
      <w:rPr>
        <w:rFonts w:ascii="Calibri" w:eastAsia="Calibri" w:hAnsi="Calibri" w:cs="Arial"/>
        <w:b/>
      </w:rPr>
      <w:tab/>
    </w:r>
    <w:r>
      <w:rPr>
        <w:rFonts w:ascii="Calibri" w:eastAsia="Calibri" w:hAnsi="Calibri" w:cs="Arial"/>
        <w:b/>
        <w:noProof/>
        <w:lang w:eastAsia="pl-PL"/>
      </w:rPr>
      <w:drawing>
        <wp:inline distT="0" distB="0" distL="0" distR="0">
          <wp:extent cx="1649447" cy="75247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965" cy="76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9A0" w:rsidRDefault="003479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D5"/>
    <w:rsid w:val="000B203E"/>
    <w:rsid w:val="001411D5"/>
    <w:rsid w:val="003479A0"/>
    <w:rsid w:val="00545621"/>
    <w:rsid w:val="005E4C1A"/>
    <w:rsid w:val="006333C3"/>
    <w:rsid w:val="00811F5E"/>
    <w:rsid w:val="00A96F68"/>
    <w:rsid w:val="00BE2991"/>
    <w:rsid w:val="00C60868"/>
    <w:rsid w:val="00DA077C"/>
    <w:rsid w:val="00F1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3BD6"/>
  <w15:chartTrackingRefBased/>
  <w15:docId w15:val="{ECE3840B-8457-470A-B848-DA827BF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A0"/>
  </w:style>
  <w:style w:type="paragraph" w:styleId="Stopka">
    <w:name w:val="footer"/>
    <w:basedOn w:val="Normalny"/>
    <w:link w:val="StopkaZnak"/>
    <w:uiPriority w:val="99"/>
    <w:unhideWhenUsed/>
    <w:rsid w:val="0034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A0"/>
  </w:style>
  <w:style w:type="paragraph" w:styleId="Tekstdymka">
    <w:name w:val="Balloon Text"/>
    <w:basedOn w:val="Normalny"/>
    <w:link w:val="TekstdymkaZnak"/>
    <w:uiPriority w:val="99"/>
    <w:semiHidden/>
    <w:unhideWhenUsed/>
    <w:rsid w:val="0054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11</cp:revision>
  <cp:lastPrinted>2017-06-21T08:36:00Z</cp:lastPrinted>
  <dcterms:created xsi:type="dcterms:W3CDTF">2017-06-13T09:41:00Z</dcterms:created>
  <dcterms:modified xsi:type="dcterms:W3CDTF">2017-06-21T08:37:00Z</dcterms:modified>
</cp:coreProperties>
</file>