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A5" w:rsidRDefault="00C052A5" w:rsidP="00BE7759">
      <w:pPr>
        <w:rPr>
          <w:b/>
        </w:rPr>
      </w:pPr>
    </w:p>
    <w:p w:rsidR="00BE7759" w:rsidRPr="00E26B7B" w:rsidRDefault="00BE7759" w:rsidP="00BE7759">
      <w:pPr>
        <w:rPr>
          <w:b/>
        </w:rPr>
      </w:pPr>
      <w:r w:rsidRPr="00E26B7B">
        <w:rPr>
          <w:b/>
        </w:rPr>
        <w:t xml:space="preserve">Dorota </w:t>
      </w:r>
      <w:proofErr w:type="spellStart"/>
      <w:r w:rsidRPr="00E26B7B">
        <w:rPr>
          <w:b/>
        </w:rPr>
        <w:t>Grynczel</w:t>
      </w:r>
      <w:proofErr w:type="spellEnd"/>
      <w:r w:rsidRPr="00E26B7B">
        <w:rPr>
          <w:b/>
        </w:rPr>
        <w:t xml:space="preserve"> </w:t>
      </w:r>
      <w:r>
        <w:rPr>
          <w:b/>
        </w:rPr>
        <w:t>- malarka</w:t>
      </w:r>
    </w:p>
    <w:p w:rsidR="00BE7759" w:rsidRPr="004A4CBF" w:rsidRDefault="00BE7759" w:rsidP="00BE7759">
      <w:pPr>
        <w:rPr>
          <w:b/>
        </w:rPr>
      </w:pPr>
      <w:r w:rsidRPr="004A4CBF">
        <w:rPr>
          <w:b/>
        </w:rPr>
        <w:t xml:space="preserve">Nominowana za wystawę </w:t>
      </w:r>
      <w:r>
        <w:rPr>
          <w:b/>
        </w:rPr>
        <w:t>„</w:t>
      </w:r>
      <w:r>
        <w:rPr>
          <w:rFonts w:ascii="Calibri" w:eastAsia="Calibri" w:hAnsi="Calibri" w:cs="Arial"/>
          <w:b/>
        </w:rPr>
        <w:t>T</w:t>
      </w:r>
      <w:r w:rsidRPr="004A4CBF">
        <w:rPr>
          <w:rFonts w:ascii="Calibri" w:eastAsia="Calibri" w:hAnsi="Calibri" w:cs="Arial"/>
          <w:b/>
        </w:rPr>
        <w:t>kanin</w:t>
      </w:r>
      <w:r>
        <w:rPr>
          <w:rFonts w:ascii="Calibri" w:eastAsia="Calibri" w:hAnsi="Calibri" w:cs="Arial"/>
          <w:b/>
        </w:rPr>
        <w:t>a”</w:t>
      </w:r>
      <w:r w:rsidRPr="004A4CBF">
        <w:rPr>
          <w:rFonts w:ascii="Calibri" w:eastAsia="Calibri" w:hAnsi="Calibri" w:cs="Arial"/>
          <w:b/>
        </w:rPr>
        <w:t>, Galeria Test w Warszawie</w:t>
      </w:r>
    </w:p>
    <w:p w:rsidR="00BE7759" w:rsidRDefault="00BE7759" w:rsidP="00BE7759">
      <w:pPr>
        <w:jc w:val="both"/>
      </w:pPr>
      <w:r>
        <w:t xml:space="preserve">Ukończyła Akademię Sztuk Pięknych w Warszawie. Dyplom z wyróżnieniem otrzymała w 1977 r. </w:t>
      </w:r>
      <w:r>
        <w:br/>
        <w:t xml:space="preserve">w pracowni prof. Jana </w:t>
      </w:r>
      <w:proofErr w:type="spellStart"/>
      <w:r>
        <w:t>Tarasina</w:t>
      </w:r>
      <w:proofErr w:type="spellEnd"/>
      <w:r>
        <w:t xml:space="preserve"> oraz prof. Wojciecha </w:t>
      </w:r>
      <w:proofErr w:type="spellStart"/>
      <w:r>
        <w:t>Sadleya</w:t>
      </w:r>
      <w:proofErr w:type="spellEnd"/>
      <w:r>
        <w:t xml:space="preserve">. </w:t>
      </w:r>
      <w:r w:rsidR="0043604B">
        <w:t>Wykładowca macierzystej uczelni.</w:t>
      </w:r>
      <w:r>
        <w:t>. Zajmuje się tkaniną unikatową i malarstwem sztalugowym. Była stypendystką The Pollock-</w:t>
      </w:r>
      <w:proofErr w:type="spellStart"/>
      <w:r>
        <w:t>Krasn</w:t>
      </w:r>
      <w:r w:rsidR="009B2165">
        <w:t>er</w:t>
      </w:r>
      <w:proofErr w:type="spellEnd"/>
      <w:r w:rsidR="009B2165">
        <w:t xml:space="preserve"> </w:t>
      </w:r>
      <w:proofErr w:type="spellStart"/>
      <w:r w:rsidR="009B2165">
        <w:t>Fundation</w:t>
      </w:r>
      <w:proofErr w:type="spellEnd"/>
      <w:r w:rsidR="009B2165">
        <w:t xml:space="preserve"> w Nowym Jorku</w:t>
      </w:r>
      <w:r>
        <w:t xml:space="preserve"> oraz Fundacji Kultury i Fund</w:t>
      </w:r>
      <w:r w:rsidR="009B2165">
        <w:t>acji Batorego w Warszawie</w:t>
      </w:r>
      <w:r>
        <w:t xml:space="preserve">. Jest laureatką wielu nagród, m.in.: </w:t>
      </w:r>
      <w:r w:rsidR="009B2165">
        <w:t>Ministra Kultury i Sztuki,</w:t>
      </w:r>
      <w:r>
        <w:t xml:space="preserve"> Srebrnego Klocka na 7. Międzynarod</w:t>
      </w:r>
      <w:r w:rsidR="009B2165">
        <w:t>owym Biennale w Brukseli,</w:t>
      </w:r>
      <w:r>
        <w:t xml:space="preserve"> Brązowego Medalu na 9. Międzynaro</w:t>
      </w:r>
      <w:r w:rsidR="009B2165">
        <w:t>dowym Triennale Tkaniny w Łodzi,</w:t>
      </w:r>
      <w:r>
        <w:t xml:space="preserve"> wyróżnienia oraz nagrody Związku Polskich Artystów Plastyków na 14. Międzynarodowym </w:t>
      </w:r>
      <w:r w:rsidR="009B2165">
        <w:t>Triennale Tkaniny w Łodzi</w:t>
      </w:r>
      <w:r>
        <w:t xml:space="preserve">. </w:t>
      </w:r>
      <w:r w:rsidR="008D01B2">
        <w:br/>
      </w:r>
      <w:r>
        <w:t>Jest autorką ponad 20. wystaw indywidualnych w kraju i za granicą. Uczestniczyła w licznych wystawach zbiorowych.</w:t>
      </w:r>
    </w:p>
    <w:p w:rsidR="00BE7759" w:rsidRDefault="00BE7759" w:rsidP="008D01B2">
      <w:pPr>
        <w:ind w:left="708"/>
        <w:jc w:val="both"/>
      </w:pPr>
      <w:r>
        <w:t>„</w:t>
      </w:r>
      <w:r w:rsidRPr="003F56CD">
        <w:t xml:space="preserve">Dorota </w:t>
      </w:r>
      <w:proofErr w:type="spellStart"/>
      <w:r w:rsidRPr="003F56CD">
        <w:t>Grynczel</w:t>
      </w:r>
      <w:proofErr w:type="spellEnd"/>
      <w:r w:rsidRPr="003F56CD">
        <w:t xml:space="preserve"> jest tkaczką-poetką, dla której inspirację stanowi przyroda, światło </w:t>
      </w:r>
      <w:r w:rsidR="008D01B2">
        <w:br/>
      </w:r>
      <w:r w:rsidRPr="003F56CD">
        <w:t>i przestrzeń i która te wszystkie trzy faktory wpisuje w swoją malarsko-tkacką opowieść.</w:t>
      </w:r>
      <w:r>
        <w:t>” (Bożena Kowalska</w:t>
      </w:r>
      <w:r w:rsidR="008627F3">
        <w:t>, www.galeratest.pl</w:t>
      </w:r>
      <w:bookmarkStart w:id="0" w:name="_GoBack"/>
      <w:bookmarkEnd w:id="0"/>
      <w:r>
        <w:t>)</w:t>
      </w:r>
    </w:p>
    <w:p w:rsidR="00BE7759" w:rsidRDefault="00BE7759" w:rsidP="00BE7759">
      <w:pPr>
        <w:jc w:val="both"/>
      </w:pPr>
    </w:p>
    <w:p w:rsidR="00BE7759" w:rsidRPr="00C86BF1" w:rsidRDefault="00BE7759" w:rsidP="00BE7759">
      <w:r>
        <w:rPr>
          <w:rFonts w:ascii="Calibri" w:eastAsia="Calibri" w:hAnsi="Calibri" w:cs="Arial"/>
          <w:b/>
        </w:rPr>
        <w:t xml:space="preserve">Artur </w:t>
      </w:r>
      <w:proofErr w:type="spellStart"/>
      <w:r>
        <w:rPr>
          <w:rFonts w:ascii="Calibri" w:eastAsia="Calibri" w:hAnsi="Calibri" w:cs="Arial"/>
          <w:b/>
        </w:rPr>
        <w:t>Tanikowski</w:t>
      </w:r>
      <w:proofErr w:type="spellEnd"/>
      <w:r>
        <w:rPr>
          <w:b/>
          <w:bCs/>
        </w:rPr>
        <w:t xml:space="preserve"> - </w:t>
      </w:r>
      <w:r w:rsidRPr="0017536E">
        <w:rPr>
          <w:b/>
          <w:bCs/>
        </w:rPr>
        <w:t>historyk sztuki, kurator wystaw, wykładowca</w:t>
      </w:r>
    </w:p>
    <w:p w:rsidR="00BE7759" w:rsidRPr="004A4CBF" w:rsidRDefault="00BE7759" w:rsidP="00BE7759">
      <w:pPr>
        <w:rPr>
          <w:b/>
        </w:rPr>
      </w:pPr>
      <w:r w:rsidRPr="004A4CBF">
        <w:rPr>
          <w:b/>
        </w:rPr>
        <w:t>Nominowan</w:t>
      </w:r>
      <w:r w:rsidR="0043604B">
        <w:rPr>
          <w:b/>
        </w:rPr>
        <w:t>y</w:t>
      </w:r>
      <w:r w:rsidRPr="004A4CBF">
        <w:rPr>
          <w:b/>
        </w:rPr>
        <w:t xml:space="preserve"> za </w:t>
      </w:r>
      <w:r w:rsidRPr="004A4CBF">
        <w:rPr>
          <w:rFonts w:ascii="Calibri" w:eastAsia="Calibri" w:hAnsi="Calibri" w:cs="Arial"/>
          <w:b/>
        </w:rPr>
        <w:t>zorganizowanie wystawy „Frank Stella i synagogi dawnej Polski”, Muzeum Historii Żydów Polskich POLIN w Warszawie</w:t>
      </w:r>
    </w:p>
    <w:p w:rsidR="00BE7759" w:rsidRDefault="00BE7759" w:rsidP="00BE7759">
      <w:pPr>
        <w:jc w:val="both"/>
      </w:pPr>
      <w:r>
        <w:t>Ukończył historię sztuki na Katolickim Uniwersytecie Lubelskim im. Jana Pawła II. Jest k</w:t>
      </w:r>
      <w:r w:rsidRPr="0017536E">
        <w:t>oordynator</w:t>
      </w:r>
      <w:r>
        <w:t>em galerii Po</w:t>
      </w:r>
      <w:r w:rsidRPr="0017536E">
        <w:t>wojnie w tworzonej przez Stowarzyszenie Ż</w:t>
      </w:r>
      <w:r>
        <w:t xml:space="preserve">ydowskiego </w:t>
      </w:r>
      <w:r w:rsidRPr="0017536E">
        <w:t>I</w:t>
      </w:r>
      <w:r>
        <w:t xml:space="preserve">nstytutu </w:t>
      </w:r>
      <w:r w:rsidRPr="0017536E">
        <w:t>H</w:t>
      </w:r>
      <w:r>
        <w:t>istorycznego</w:t>
      </w:r>
      <w:r w:rsidRPr="0017536E">
        <w:t xml:space="preserve"> Wystawie Głównej Muzeum Historii Żydów Polskich. </w:t>
      </w:r>
      <w:r>
        <w:t>Jest laureatem Nagrody im. k</w:t>
      </w:r>
      <w:r w:rsidRPr="0017536E">
        <w:t xml:space="preserve">s. Szczęsnego </w:t>
      </w:r>
      <w:proofErr w:type="spellStart"/>
      <w:r w:rsidRPr="0017536E">
        <w:t>Dettloffa</w:t>
      </w:r>
      <w:proofErr w:type="spellEnd"/>
      <w:r w:rsidRPr="0017536E">
        <w:t xml:space="preserve">, przyznawanej przez Zarząd Główny Stowarzyszenia Historyków Sztuki, a także Sybilli – nagrody Ministra Kultury i Sztuki za najważniejsze wydarzenie muzealne roku. </w:t>
      </w:r>
      <w:r>
        <w:t>Jest r</w:t>
      </w:r>
      <w:r w:rsidRPr="0017536E">
        <w:t>edaktor</w:t>
      </w:r>
      <w:r>
        <w:t>em</w:t>
      </w:r>
      <w:r w:rsidRPr="0017536E">
        <w:t xml:space="preserve"> Aspiracji</w:t>
      </w:r>
      <w:r>
        <w:t xml:space="preserve"> -</w:t>
      </w:r>
      <w:r w:rsidRPr="0017536E">
        <w:t xml:space="preserve"> </w:t>
      </w:r>
      <w:r>
        <w:t>p</w:t>
      </w:r>
      <w:r w:rsidRPr="0017536E">
        <w:t>isma warszawsk</w:t>
      </w:r>
      <w:r>
        <w:t xml:space="preserve">ich uczelni artystycznych i </w:t>
      </w:r>
      <w:proofErr w:type="spellStart"/>
      <w:r>
        <w:t>Art</w:t>
      </w:r>
      <w:r w:rsidRPr="0017536E">
        <w:t>&amp;</w:t>
      </w:r>
      <w:r>
        <w:t>Buisness</w:t>
      </w:r>
      <w:proofErr w:type="spellEnd"/>
      <w:r>
        <w:t>.</w:t>
      </w:r>
      <w:r w:rsidRPr="0017536E">
        <w:t xml:space="preserve"> </w:t>
      </w:r>
      <w:r>
        <w:t>Opublikował książki autorskie,</w:t>
      </w:r>
      <w:r w:rsidRPr="0017536E">
        <w:t xml:space="preserve"> m.in. </w:t>
      </w:r>
      <w:r>
        <w:t>„</w:t>
      </w:r>
      <w:r w:rsidRPr="0017536E">
        <w:t>Eugeniusz Żak</w:t>
      </w:r>
      <w:r>
        <w:t>”</w:t>
      </w:r>
      <w:r w:rsidRPr="0017536E">
        <w:t xml:space="preserve"> oraz </w:t>
      </w:r>
      <w:r>
        <w:t>„</w:t>
      </w:r>
      <w:r w:rsidRPr="0017536E">
        <w:t>Malarze żydowscy w Polsce</w:t>
      </w:r>
      <w:r>
        <w:t>”</w:t>
      </w:r>
      <w:r w:rsidRPr="0017536E">
        <w:t>.</w:t>
      </w:r>
    </w:p>
    <w:p w:rsidR="00BE7759" w:rsidRDefault="00BE7759" w:rsidP="008D01B2">
      <w:pPr>
        <w:ind w:left="708"/>
        <w:jc w:val="both"/>
      </w:pPr>
      <w:r>
        <w:t>„Było to zderzenie współczesnej sztuki światowej z historią, malarstwa z architekturą, swobodnej twórczości artystycznej z pracą dokumentalistów-fotografów i rysowników – mozolnie i pracowicie odtwarzających wygląd zabytkowych obiektów będących ważnymi reliktami przeszłości i elementami kultury naszego kraju.” (Anna Żakiewicz, uzasadnienie wniosku)</w:t>
      </w:r>
    </w:p>
    <w:p w:rsidR="00BE7759" w:rsidRDefault="00BE7759" w:rsidP="00BE7759">
      <w:pPr>
        <w:rPr>
          <w:b/>
        </w:rPr>
      </w:pPr>
    </w:p>
    <w:p w:rsidR="00BE7759" w:rsidRPr="00E26B7B" w:rsidRDefault="00BE7759" w:rsidP="00BE7759">
      <w:pPr>
        <w:rPr>
          <w:b/>
        </w:rPr>
      </w:pPr>
      <w:r>
        <w:rPr>
          <w:rFonts w:ascii="Calibri" w:eastAsia="Calibri" w:hAnsi="Calibri" w:cs="Arial"/>
          <w:b/>
        </w:rPr>
        <w:t>Kazimierz Gustaw Zemła</w:t>
      </w:r>
      <w:r>
        <w:rPr>
          <w:b/>
        </w:rPr>
        <w:t xml:space="preserve"> - </w:t>
      </w:r>
      <w:r w:rsidR="00E40B46">
        <w:rPr>
          <w:b/>
        </w:rPr>
        <w:t>rzeźbiarz</w:t>
      </w:r>
    </w:p>
    <w:p w:rsidR="00BE7759" w:rsidRPr="004A4CBF" w:rsidRDefault="00BE7759" w:rsidP="00BE7759">
      <w:pPr>
        <w:rPr>
          <w:b/>
        </w:rPr>
      </w:pPr>
      <w:r w:rsidRPr="004A4CBF">
        <w:rPr>
          <w:b/>
        </w:rPr>
        <w:t xml:space="preserve">Nominowany za </w:t>
      </w:r>
      <w:r w:rsidRPr="004A4CBF">
        <w:rPr>
          <w:rFonts w:ascii="Calibri" w:eastAsia="Calibri" w:hAnsi="Calibri" w:cs="Arial"/>
          <w:b/>
        </w:rPr>
        <w:t>wystawę „Wrota Miłosierdzia”, Muzeum Archidiecezji  Warszawskiej</w:t>
      </w:r>
    </w:p>
    <w:p w:rsidR="00BE7759" w:rsidRDefault="00BE7759" w:rsidP="0098634A">
      <w:pPr>
        <w:jc w:val="both"/>
      </w:pPr>
      <w:r>
        <w:t xml:space="preserve">Jeden z najbardziej znanych współczesnych polskich rzeźbiarzy. </w:t>
      </w:r>
      <w:r w:rsidR="009B2165">
        <w:t>S</w:t>
      </w:r>
      <w:r>
        <w:t>tudiował w Akademii Sztuk Pięknych w Warszawie</w:t>
      </w:r>
      <w:r w:rsidR="009B2165">
        <w:t xml:space="preserve">, </w:t>
      </w:r>
      <w:r>
        <w:t xml:space="preserve">uczył </w:t>
      </w:r>
      <w:r w:rsidR="009B2165">
        <w:t xml:space="preserve">tam </w:t>
      </w:r>
      <w:r>
        <w:t>rzeźby</w:t>
      </w:r>
      <w:r w:rsidR="009B2165">
        <w:t xml:space="preserve">, był prorektorem i </w:t>
      </w:r>
      <w:r>
        <w:t>dziekanem. Jego n</w:t>
      </w:r>
      <w:r w:rsidRPr="007A15B3">
        <w:t>ajbardziej znane prace</w:t>
      </w:r>
      <w:r>
        <w:t xml:space="preserve"> to</w:t>
      </w:r>
      <w:r w:rsidRPr="007A15B3">
        <w:t>: Pomnik Powstań</w:t>
      </w:r>
      <w:r w:rsidR="0098634A">
        <w:t>ców Śląskich w Katowicach</w:t>
      </w:r>
      <w:r w:rsidRPr="007A15B3">
        <w:t xml:space="preserve">, Pomnik Czynu Polaków w Szczecinie, Polegli Niepokonani </w:t>
      </w:r>
      <w:r w:rsidR="008D01B2">
        <w:br/>
      </w:r>
      <w:r w:rsidRPr="00181B16">
        <w:t>na warszawskiej Woli</w:t>
      </w:r>
      <w:r>
        <w:t>, Monte Cassino</w:t>
      </w:r>
      <w:r w:rsidRPr="00181B16">
        <w:t xml:space="preserve"> w Warszawie, Henryk Sienkiewicz </w:t>
      </w:r>
      <w:r w:rsidR="0098634A">
        <w:t>w warszawskich Łazienkach</w:t>
      </w:r>
      <w:r w:rsidRPr="00181B16">
        <w:t xml:space="preserve"> </w:t>
      </w:r>
      <w:r w:rsidRPr="00181B16">
        <w:lastRenderedPageBreak/>
        <w:t>oraz liczne pomniki św. Jana Pawła II.</w:t>
      </w:r>
      <w:r>
        <w:t xml:space="preserve"> </w:t>
      </w:r>
      <w:r w:rsidRPr="007A15B3">
        <w:t xml:space="preserve">Artysta miał ponad 60 wystaw indywidualnych w kraju </w:t>
      </w:r>
      <w:r w:rsidR="008D01B2">
        <w:br/>
      </w:r>
      <w:r w:rsidRPr="007A15B3">
        <w:t xml:space="preserve">i za granicą. Brał udział w ponad 20 wystawach międzynarodowych i 50 wystawach krajowych. </w:t>
      </w:r>
      <w:r w:rsidR="008D01B2">
        <w:br/>
      </w:r>
      <w:r w:rsidR="0098634A">
        <w:t>W uznaniu wybitnych zasług dla kultury polskiej, za osiągnięcia w twórczości artystycznej oraz pracy dydaktycznej odznaczony został Krzyżem Wielkim Orderu Odrodzenia Polski.</w:t>
      </w:r>
    </w:p>
    <w:p w:rsidR="00BE7759" w:rsidRDefault="00BE7759" w:rsidP="008D01B2">
      <w:pPr>
        <w:ind w:left="708"/>
        <w:jc w:val="both"/>
      </w:pPr>
      <w:r>
        <w:t>„To najbardziej znana, bogata i znacząca część dorobku twórczego prof. Gustawa Zemły. Wpisuje się w obecny w światowej sztuce dialog pomiędzy wartościami a człowiekiem przechodzącym i przemijającym; są jak drzwi do świątyni. To obecność wręcz niezauważalna, sytuacja nasyconej, wyrywającej się do widza potencjalności, którą można objąć jednym rzutem oka lub wpatrując się w fragment, być uczestnikiem całości.” (Adam Myjak, uzasadnienie wniosku)</w:t>
      </w:r>
    </w:p>
    <w:p w:rsidR="001E2BEA" w:rsidRDefault="001E2BEA"/>
    <w:sectPr w:rsidR="001E2BEA" w:rsidSect="00C052A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264" w:rsidRDefault="00A66264" w:rsidP="00BE7759">
      <w:pPr>
        <w:spacing w:after="0" w:line="240" w:lineRule="auto"/>
      </w:pPr>
      <w:r>
        <w:separator/>
      </w:r>
    </w:p>
  </w:endnote>
  <w:endnote w:type="continuationSeparator" w:id="0">
    <w:p w:rsidR="00A66264" w:rsidRDefault="00A66264" w:rsidP="00BE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4D" w:rsidRPr="00285B4D" w:rsidRDefault="005F7AEC" w:rsidP="00285B4D">
    <w:pPr>
      <w:pStyle w:val="Stopka"/>
      <w:jc w:val="center"/>
      <w:rPr>
        <w:sz w:val="20"/>
        <w:szCs w:val="20"/>
      </w:rPr>
    </w:pPr>
    <w:r w:rsidRPr="00285B4D">
      <w:rPr>
        <w:sz w:val="20"/>
        <w:szCs w:val="20"/>
      </w:rPr>
      <w:t>www.norwid.mazovia.pl</w:t>
    </w:r>
  </w:p>
  <w:p w:rsidR="00285B4D" w:rsidRDefault="00A662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2A5" w:rsidRDefault="00C052A5" w:rsidP="00C052A5">
    <w:pPr>
      <w:pStyle w:val="Stopka"/>
      <w:jc w:val="center"/>
    </w:pPr>
    <w:r w:rsidRPr="00463E2D">
      <w:rPr>
        <w:sz w:val="20"/>
        <w:szCs w:val="20"/>
      </w:rPr>
      <w:t>www.norwid.mazovia.pl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264" w:rsidRDefault="00A66264" w:rsidP="00BE7759">
      <w:pPr>
        <w:spacing w:after="0" w:line="240" w:lineRule="auto"/>
      </w:pPr>
      <w:r>
        <w:separator/>
      </w:r>
    </w:p>
  </w:footnote>
  <w:footnote w:type="continuationSeparator" w:id="0">
    <w:p w:rsidR="00A66264" w:rsidRDefault="00A66264" w:rsidP="00BE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B4D" w:rsidRPr="00285B4D" w:rsidRDefault="00A66264" w:rsidP="00285B4D">
    <w:pPr>
      <w:pStyle w:val="Nagwek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2A5" w:rsidRPr="00C052A5" w:rsidRDefault="00C052A5" w:rsidP="00C052A5">
    <w:pPr>
      <w:rPr>
        <w:b/>
      </w:rPr>
    </w:pPr>
    <w:r>
      <w:rPr>
        <w:b/>
      </w:rPr>
      <w:t>NOMINOWANI W KATEGORII PLASTYKA 2017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  <w:lang w:eastAsia="pl-PL"/>
      </w:rPr>
      <w:drawing>
        <wp:inline distT="0" distB="0" distL="0" distR="0">
          <wp:extent cx="1674495" cy="763902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395" cy="793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59"/>
    <w:rsid w:val="00065E7F"/>
    <w:rsid w:val="0008653B"/>
    <w:rsid w:val="001A71BF"/>
    <w:rsid w:val="001E2BEA"/>
    <w:rsid w:val="002747D6"/>
    <w:rsid w:val="0043604B"/>
    <w:rsid w:val="005F7AEC"/>
    <w:rsid w:val="00807097"/>
    <w:rsid w:val="008627F3"/>
    <w:rsid w:val="008D01B2"/>
    <w:rsid w:val="009172A0"/>
    <w:rsid w:val="0098634A"/>
    <w:rsid w:val="00991DF4"/>
    <w:rsid w:val="009B2165"/>
    <w:rsid w:val="00A66264"/>
    <w:rsid w:val="00BE7759"/>
    <w:rsid w:val="00C052A5"/>
    <w:rsid w:val="00E4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DC44"/>
  <w15:chartTrackingRefBased/>
  <w15:docId w15:val="{C3618871-BA27-4971-9FAC-55740E2E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59"/>
  </w:style>
  <w:style w:type="paragraph" w:styleId="Stopka">
    <w:name w:val="footer"/>
    <w:basedOn w:val="Normalny"/>
    <w:link w:val="StopkaZnak"/>
    <w:uiPriority w:val="99"/>
    <w:unhideWhenUsed/>
    <w:rsid w:val="00BE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59"/>
  </w:style>
  <w:style w:type="paragraph" w:styleId="Tekstdymka">
    <w:name w:val="Balloon Text"/>
    <w:basedOn w:val="Normalny"/>
    <w:link w:val="TekstdymkaZnak"/>
    <w:uiPriority w:val="99"/>
    <w:semiHidden/>
    <w:unhideWhenUsed/>
    <w:rsid w:val="00E40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B4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27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Justyna</dc:creator>
  <cp:keywords/>
  <dc:description/>
  <cp:lastModifiedBy>Michniewicz Justyna</cp:lastModifiedBy>
  <cp:revision>12</cp:revision>
  <cp:lastPrinted>2017-06-21T08:43:00Z</cp:lastPrinted>
  <dcterms:created xsi:type="dcterms:W3CDTF">2017-06-13T09:42:00Z</dcterms:created>
  <dcterms:modified xsi:type="dcterms:W3CDTF">2017-09-18T12:41:00Z</dcterms:modified>
</cp:coreProperties>
</file>